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6929" w14:textId="77777777" w:rsidR="00865075" w:rsidRPr="0094025C" w:rsidRDefault="00865075" w:rsidP="00451C37">
      <w:pPr>
        <w:jc w:val="center"/>
        <w:rPr>
          <w:rFonts w:asciiTheme="minorHAnsi" w:hAnsiTheme="minorHAnsi" w:cstheme="minorHAnsi"/>
          <w:noProof/>
        </w:rPr>
      </w:pPr>
    </w:p>
    <w:p w14:paraId="14CD5EF3" w14:textId="77777777" w:rsidR="00B51D00" w:rsidRPr="0094025C" w:rsidRDefault="007E5752" w:rsidP="00451C37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>Stage 3</w:t>
      </w:r>
    </w:p>
    <w:p w14:paraId="25C05F8E" w14:textId="77777777" w:rsidR="00451C37" w:rsidRPr="0094025C" w:rsidRDefault="00B51D00" w:rsidP="00451C37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>Reading Group</w:t>
      </w:r>
      <w:r w:rsidR="00060BA8"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>Report</w:t>
      </w:r>
      <w:r w:rsidR="00865075"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</w:t>
      </w:r>
      <w:r w:rsidR="007555ED"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>HE</w:t>
      </w:r>
      <w:r w:rsidR="00865075"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>05</w:t>
      </w:r>
      <w:r w:rsidR="006E598B"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>H</w:t>
      </w:r>
      <w:r w:rsidR="00865075"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</w:p>
    <w:p w14:paraId="601E84CE" w14:textId="77777777" w:rsidR="00A20F75" w:rsidRPr="0094025C" w:rsidRDefault="00A20F75" w:rsidP="00733513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14:paraId="0DD9B1D9" w14:textId="77777777" w:rsidR="00E36F6C" w:rsidRPr="0094025C" w:rsidRDefault="00E36F6C" w:rsidP="00E36F6C">
      <w:pPr>
        <w:ind w:left="-142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>Part 1: Panel Members</w:t>
      </w:r>
    </w:p>
    <w:p w14:paraId="73889198" w14:textId="77777777" w:rsidR="00E36F6C" w:rsidRPr="0094025C" w:rsidRDefault="00E36F6C" w:rsidP="00E36F6C">
      <w:pPr>
        <w:ind w:left="-142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7648"/>
      </w:tblGrid>
      <w:tr w:rsidR="00E36F6C" w:rsidRPr="0094025C" w14:paraId="7103AF23" w14:textId="77777777" w:rsidTr="00BF745D">
        <w:trPr>
          <w:trHeight w:val="67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59466429" w14:textId="77777777" w:rsidR="00E36F6C" w:rsidRPr="0094025C" w:rsidRDefault="00B51D00" w:rsidP="00F17C23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HEQA Representative</w:t>
            </w:r>
            <w:r w:rsidR="00865075"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7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D611E" w14:textId="54091318" w:rsidR="00E36F6C" w:rsidRPr="0094025C" w:rsidRDefault="00E36F6C" w:rsidP="008364A5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6F6C" w:rsidRPr="0094025C" w14:paraId="599FB8AE" w14:textId="77777777" w:rsidTr="00BF745D">
        <w:trPr>
          <w:trHeight w:val="67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3562B9A4" w14:textId="77777777" w:rsidR="00E36F6C" w:rsidRPr="0094025C" w:rsidRDefault="00865075" w:rsidP="00F17C23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HEQA Representative 2</w:t>
            </w:r>
          </w:p>
        </w:tc>
        <w:tc>
          <w:tcPr>
            <w:tcW w:w="7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8A005" w14:textId="7B2E56EF" w:rsidR="00E36F6C" w:rsidRPr="0094025C" w:rsidRDefault="00E36F6C" w:rsidP="008364A5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F768C" w:rsidRPr="0094025C" w14:paraId="6E88B630" w14:textId="77777777" w:rsidTr="00BF745D">
        <w:trPr>
          <w:trHeight w:val="67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29312CE4" w14:textId="6FE8AF62" w:rsidR="003F768C" w:rsidRPr="0094025C" w:rsidRDefault="003F768C" w:rsidP="003F768C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HEQA Representative 3</w:t>
            </w:r>
          </w:p>
        </w:tc>
        <w:tc>
          <w:tcPr>
            <w:tcW w:w="7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3FE1E" w14:textId="3BC9F926" w:rsidR="003F768C" w:rsidRPr="0094025C" w:rsidRDefault="003F768C" w:rsidP="003F768C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F768C" w:rsidRPr="0094025C" w14:paraId="19EF0940" w14:textId="77777777" w:rsidTr="00BF745D">
        <w:trPr>
          <w:trHeight w:val="67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5F7CD562" w14:textId="77777777" w:rsidR="003F768C" w:rsidRPr="0094025C" w:rsidRDefault="003F768C" w:rsidP="003F768C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Academic Member</w:t>
            </w:r>
          </w:p>
        </w:tc>
        <w:tc>
          <w:tcPr>
            <w:tcW w:w="7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F933" w14:textId="4E67F70D" w:rsidR="003F768C" w:rsidRPr="0094025C" w:rsidRDefault="003F768C" w:rsidP="003F768C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2428910" w14:textId="77777777" w:rsidR="00E36F6C" w:rsidRPr="0094025C" w:rsidRDefault="00E36F6C" w:rsidP="00E36F6C">
      <w:pPr>
        <w:ind w:left="-142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D90CFC0" w14:textId="77777777" w:rsidR="00BE1243" w:rsidRPr="0094025C" w:rsidRDefault="00BE1243" w:rsidP="00E36F6C">
      <w:pPr>
        <w:ind w:left="-142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77EE7A5" w14:textId="77777777" w:rsidR="00E36F6C" w:rsidRPr="0094025C" w:rsidRDefault="00E36F6C" w:rsidP="00E36F6C">
      <w:pPr>
        <w:ind w:left="-142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Part </w:t>
      </w:r>
      <w:r w:rsidR="00EF0D7C"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>: Key Dates</w:t>
      </w:r>
    </w:p>
    <w:p w14:paraId="6A898F30" w14:textId="77777777" w:rsidR="00E36F6C" w:rsidRPr="0094025C" w:rsidRDefault="00E36F6C" w:rsidP="00E36F6C">
      <w:pPr>
        <w:ind w:left="-142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7648"/>
      </w:tblGrid>
      <w:tr w:rsidR="00E36F6C" w:rsidRPr="0094025C" w14:paraId="070991EB" w14:textId="77777777" w:rsidTr="00877E4F">
        <w:trPr>
          <w:trHeight w:val="67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3A471402" w14:textId="77777777" w:rsidR="00E36F6C" w:rsidRPr="0094025C" w:rsidRDefault="00E36F6C" w:rsidP="00A9589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Date of </w:t>
            </w:r>
            <w:r w:rsidR="00A95896"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Reading Group report</w:t>
            </w:r>
          </w:p>
        </w:tc>
        <w:tc>
          <w:tcPr>
            <w:tcW w:w="7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755F6" w14:textId="057D9C2C" w:rsidR="00E36F6C" w:rsidRPr="0094025C" w:rsidRDefault="00E36F6C" w:rsidP="008364A5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6F6C" w:rsidRPr="0094025C" w14:paraId="52EB4B9A" w14:textId="77777777" w:rsidTr="00877E4F">
        <w:trPr>
          <w:trHeight w:val="67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152F85CB" w14:textId="77777777" w:rsidR="00E36F6C" w:rsidRPr="0094025C" w:rsidRDefault="00E36F6C" w:rsidP="00A9589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Date for </w:t>
            </w:r>
            <w:r w:rsidR="00A95896"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esubmission of </w:t>
            </w:r>
            <w:r w:rsidR="00A95896"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Full Approval document</w:t>
            </w:r>
          </w:p>
        </w:tc>
        <w:tc>
          <w:tcPr>
            <w:tcW w:w="7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C70AC" w14:textId="3EDCED6C" w:rsidR="00E36F6C" w:rsidRPr="0094025C" w:rsidRDefault="00E36F6C" w:rsidP="008364A5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6F6C" w:rsidRPr="0094025C" w14:paraId="1427E873" w14:textId="77777777" w:rsidTr="00877E4F">
        <w:trPr>
          <w:trHeight w:val="67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27C039F9" w14:textId="77777777" w:rsidR="00E36F6C" w:rsidRPr="0094025C" w:rsidRDefault="00E36F6C" w:rsidP="00EF0D7C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Full Approvals </w:t>
            </w:r>
            <w:r w:rsidR="00EF0D7C"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Panel event</w:t>
            </w:r>
          </w:p>
        </w:tc>
        <w:tc>
          <w:tcPr>
            <w:tcW w:w="7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D5EF" w14:textId="3C8D0CDF" w:rsidR="00E36F6C" w:rsidRPr="0094025C" w:rsidRDefault="00E36F6C" w:rsidP="008364A5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A71CEBD" w14:textId="77777777" w:rsidR="00BE1243" w:rsidRPr="0094025C" w:rsidRDefault="00BE1243" w:rsidP="00853A5E">
      <w:pPr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1506A0" w14:textId="77777777" w:rsidR="003E407A" w:rsidRPr="0094025C" w:rsidRDefault="003E407A" w:rsidP="003E407A">
      <w:pPr>
        <w:ind w:left="-142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Part </w:t>
      </w:r>
      <w:r w:rsidR="00EF0D7C"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94025C">
        <w:rPr>
          <w:rFonts w:asciiTheme="minorHAnsi" w:hAnsiTheme="minorHAnsi" w:cstheme="minorHAnsi"/>
          <w:b/>
          <w:bCs/>
          <w:color w:val="auto"/>
          <w:sz w:val="22"/>
          <w:szCs w:val="22"/>
        </w:rPr>
        <w:t>: Overarching Programme Details</w:t>
      </w:r>
    </w:p>
    <w:p w14:paraId="40ABD30F" w14:textId="77777777" w:rsidR="00733513" w:rsidRPr="0094025C" w:rsidRDefault="00733513" w:rsidP="00733513">
      <w:p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08"/>
        <w:gridCol w:w="7648"/>
      </w:tblGrid>
      <w:tr w:rsidR="00733513" w:rsidRPr="0094025C" w14:paraId="1D0B1E7F" w14:textId="77777777" w:rsidTr="00BF745D">
        <w:trPr>
          <w:trHeight w:val="673"/>
        </w:trPr>
        <w:tc>
          <w:tcPr>
            <w:tcW w:w="2808" w:type="dxa"/>
            <w:shd w:val="clear" w:color="auto" w:fill="E8E8E8"/>
            <w:vAlign w:val="center"/>
          </w:tcPr>
          <w:p w14:paraId="1ACCC35D" w14:textId="77777777" w:rsidR="00733513" w:rsidRPr="0094025C" w:rsidRDefault="00451C37" w:rsidP="0073351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733513"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Programme title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C6F8341" w14:textId="0A33892D" w:rsidR="00634582" w:rsidRPr="0094025C" w:rsidRDefault="00634582" w:rsidP="00117E94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53A5E" w:rsidRPr="0094025C" w14:paraId="1ECD08AE" w14:textId="77777777" w:rsidTr="00BF745D">
        <w:trPr>
          <w:trHeight w:val="673"/>
        </w:trPr>
        <w:tc>
          <w:tcPr>
            <w:tcW w:w="2808" w:type="dxa"/>
            <w:shd w:val="clear" w:color="auto" w:fill="E8E8E8"/>
            <w:vAlign w:val="center"/>
          </w:tcPr>
          <w:p w14:paraId="4E9DA55C" w14:textId="77777777" w:rsidR="00853A5E" w:rsidRPr="0094025C" w:rsidRDefault="00853A5E" w:rsidP="00853A5E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Approved location of delivery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0DD8F3E" w14:textId="762245BB" w:rsidR="00634582" w:rsidRPr="0094025C" w:rsidRDefault="00634582" w:rsidP="00117E94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E3E5D" w:rsidRPr="0094025C" w14:paraId="41A8F0AD" w14:textId="77777777" w:rsidTr="00BF745D">
        <w:trPr>
          <w:trHeight w:val="567"/>
        </w:trPr>
        <w:tc>
          <w:tcPr>
            <w:tcW w:w="2808" w:type="dxa"/>
            <w:shd w:val="clear" w:color="auto" w:fill="E8E8E8"/>
            <w:vAlign w:val="center"/>
          </w:tcPr>
          <w:p w14:paraId="3AD2B5CE" w14:textId="77777777" w:rsidR="008E3E5D" w:rsidRPr="0094025C" w:rsidRDefault="00733513" w:rsidP="0073351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Faculty/ School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0957B53" w14:textId="1BDA1497" w:rsidR="008E3E5D" w:rsidRPr="0094025C" w:rsidRDefault="008E3E5D" w:rsidP="00117E94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E3E5D" w:rsidRPr="0094025C" w14:paraId="5443C20E" w14:textId="77777777" w:rsidTr="00BF745D">
        <w:trPr>
          <w:trHeight w:val="567"/>
        </w:trPr>
        <w:tc>
          <w:tcPr>
            <w:tcW w:w="2808" w:type="dxa"/>
            <w:shd w:val="clear" w:color="auto" w:fill="E8E8E8"/>
            <w:vAlign w:val="center"/>
          </w:tcPr>
          <w:p w14:paraId="0925E84E" w14:textId="77777777" w:rsidR="008E3E5D" w:rsidRPr="0094025C" w:rsidRDefault="00853A5E" w:rsidP="0073351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Programme L</w:t>
            </w:r>
            <w:r w:rsidR="00733513"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eader</w:t>
            </w:r>
          </w:p>
        </w:tc>
        <w:tc>
          <w:tcPr>
            <w:tcW w:w="7648" w:type="dxa"/>
            <w:vAlign w:val="center"/>
          </w:tcPr>
          <w:p w14:paraId="0E4DA871" w14:textId="1854AFDD" w:rsidR="00CD1E66" w:rsidRPr="0094025C" w:rsidRDefault="00CD1E66" w:rsidP="00117E94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0131C" w:rsidRPr="0094025C" w14:paraId="459867E8" w14:textId="77777777" w:rsidTr="00BF745D">
        <w:trPr>
          <w:trHeight w:val="567"/>
        </w:trPr>
        <w:tc>
          <w:tcPr>
            <w:tcW w:w="2808" w:type="dxa"/>
            <w:shd w:val="clear" w:color="auto" w:fill="E8E8E8"/>
            <w:vAlign w:val="center"/>
          </w:tcPr>
          <w:p w14:paraId="4678661B" w14:textId="77777777" w:rsidR="0030131C" w:rsidRPr="0094025C" w:rsidRDefault="0030131C" w:rsidP="0073351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Academic Consultant</w:t>
            </w:r>
          </w:p>
        </w:tc>
        <w:tc>
          <w:tcPr>
            <w:tcW w:w="7648" w:type="dxa"/>
            <w:vAlign w:val="center"/>
          </w:tcPr>
          <w:p w14:paraId="13F1FD8B" w14:textId="03EB5DF2" w:rsidR="00E71EA5" w:rsidRPr="0094025C" w:rsidRDefault="00E71EA5" w:rsidP="00117E94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0131C" w:rsidRPr="0094025C" w14:paraId="04930FEF" w14:textId="77777777" w:rsidTr="00BF745D">
        <w:trPr>
          <w:trHeight w:val="567"/>
        </w:trPr>
        <w:tc>
          <w:tcPr>
            <w:tcW w:w="2808" w:type="dxa"/>
            <w:shd w:val="clear" w:color="auto" w:fill="E8E8E8"/>
            <w:vAlign w:val="center"/>
          </w:tcPr>
          <w:p w14:paraId="02D701C8" w14:textId="77777777" w:rsidR="0030131C" w:rsidRPr="0094025C" w:rsidRDefault="0030131C" w:rsidP="0030131C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Employer Consultant</w:t>
            </w:r>
          </w:p>
        </w:tc>
        <w:tc>
          <w:tcPr>
            <w:tcW w:w="7648" w:type="dxa"/>
            <w:vAlign w:val="center"/>
          </w:tcPr>
          <w:p w14:paraId="0D6C089C" w14:textId="777FCA47" w:rsidR="00B525ED" w:rsidRPr="0094025C" w:rsidRDefault="00B525ED" w:rsidP="00117E94">
            <w:pPr>
              <w:ind w:left="16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8D70457" w14:textId="77777777" w:rsidR="002F0CBC" w:rsidRPr="0094025C" w:rsidRDefault="002F0CBC" w:rsidP="00750C43">
      <w:pP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BCE4025" w14:textId="77777777" w:rsidR="00EE6922" w:rsidRPr="0094025C" w:rsidRDefault="00EE6922" w:rsidP="00EE6922">
      <w:pPr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2EC691C5" w14:textId="77777777" w:rsidR="00865075" w:rsidRPr="0094025C" w:rsidRDefault="00865075" w:rsidP="00B766CF">
      <w:pPr>
        <w:ind w:left="-180"/>
        <w:rPr>
          <w:rFonts w:asciiTheme="minorHAnsi" w:hAnsiTheme="minorHAnsi" w:cstheme="minorHAnsi"/>
          <w:color w:val="auto"/>
          <w:sz w:val="22"/>
          <w:szCs w:val="22"/>
        </w:rPr>
      </w:pPr>
      <w:r w:rsidRPr="0094025C">
        <w:rPr>
          <w:rFonts w:asciiTheme="minorHAnsi" w:hAnsiTheme="minorHAnsi" w:cstheme="minorHAnsi"/>
          <w:b/>
          <w:color w:val="auto"/>
          <w:sz w:val="22"/>
          <w:szCs w:val="22"/>
        </w:rPr>
        <w:br w:type="page"/>
      </w:r>
    </w:p>
    <w:p w14:paraId="12D30404" w14:textId="77777777" w:rsidR="00A81C98" w:rsidRPr="0094025C" w:rsidRDefault="00A81C98" w:rsidP="00B766CF">
      <w:pPr>
        <w:ind w:left="-180"/>
        <w:rPr>
          <w:rFonts w:asciiTheme="minorHAnsi" w:hAnsiTheme="minorHAnsi" w:cstheme="minorHAnsi"/>
          <w:color w:val="auto"/>
          <w:sz w:val="22"/>
          <w:szCs w:val="22"/>
        </w:rPr>
      </w:pPr>
      <w:r w:rsidRPr="0094025C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The following questions </w:t>
      </w:r>
      <w:r w:rsidR="00451C37" w:rsidRPr="0094025C">
        <w:rPr>
          <w:rFonts w:asciiTheme="minorHAnsi" w:hAnsiTheme="minorHAnsi" w:cstheme="minorHAnsi"/>
          <w:color w:val="auto"/>
          <w:sz w:val="22"/>
          <w:szCs w:val="22"/>
        </w:rPr>
        <w:t>whilst not definitive guide the panel in</w:t>
      </w:r>
      <w:r w:rsidRPr="0094025C">
        <w:rPr>
          <w:rFonts w:asciiTheme="minorHAnsi" w:hAnsiTheme="minorHAnsi" w:cstheme="minorHAnsi"/>
          <w:color w:val="auto"/>
          <w:sz w:val="22"/>
          <w:szCs w:val="22"/>
        </w:rPr>
        <w:t xml:space="preserve"> considering </w:t>
      </w:r>
      <w:r w:rsidR="00733513" w:rsidRPr="0094025C">
        <w:rPr>
          <w:rFonts w:asciiTheme="minorHAnsi" w:hAnsiTheme="minorHAnsi" w:cstheme="minorHAnsi"/>
          <w:color w:val="auto"/>
          <w:sz w:val="22"/>
          <w:szCs w:val="22"/>
        </w:rPr>
        <w:t>appropriateness of the programme specification</w:t>
      </w:r>
      <w:r w:rsidRPr="0094025C">
        <w:rPr>
          <w:rFonts w:asciiTheme="minorHAnsi" w:hAnsiTheme="minorHAnsi" w:cstheme="minorHAnsi"/>
          <w:color w:val="auto"/>
          <w:sz w:val="22"/>
          <w:szCs w:val="22"/>
        </w:rPr>
        <w:t>:</w:t>
      </w: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142"/>
        <w:gridCol w:w="900"/>
        <w:gridCol w:w="900"/>
        <w:gridCol w:w="3586"/>
      </w:tblGrid>
      <w:tr w:rsidR="00A81C98" w:rsidRPr="0094025C" w14:paraId="7577AD1A" w14:textId="77777777" w:rsidTr="00BF745D">
        <w:trPr>
          <w:trHeight w:val="247"/>
        </w:trPr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87BBEC6" w14:textId="0925F50D" w:rsidR="008364A5" w:rsidRPr="0094025C" w:rsidRDefault="00865075" w:rsidP="00197895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Criteria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3E52A2EC" w14:textId="77777777" w:rsidR="00A81C98" w:rsidRPr="0094025C" w:rsidRDefault="00A81C98" w:rsidP="008D207C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i w:val="0"/>
                <w:color w:val="auto"/>
                <w:szCs w:val="22"/>
              </w:rPr>
            </w:pPr>
            <w:r w:rsidRPr="0094025C">
              <w:rPr>
                <w:rFonts w:asciiTheme="minorHAnsi" w:hAnsiTheme="minorHAnsi" w:cstheme="minorHAnsi"/>
                <w:i w:val="0"/>
                <w:color w:val="auto"/>
                <w:szCs w:val="22"/>
              </w:rPr>
              <w:t>YES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03410E48" w14:textId="77777777" w:rsidR="00A81C98" w:rsidRPr="0094025C" w:rsidRDefault="00A81C98" w:rsidP="008D207C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NO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</w:tcPr>
          <w:p w14:paraId="71CD8BC3" w14:textId="77777777" w:rsidR="00A81C98" w:rsidRPr="0094025C" w:rsidRDefault="00A81C98" w:rsidP="0049505F">
            <w:pPr>
              <w:jc w:val="lef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Comment: </w:t>
            </w:r>
          </w:p>
        </w:tc>
      </w:tr>
      <w:tr w:rsidR="00375C56" w:rsidRPr="0094025C" w14:paraId="16AFD956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B98E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 the correct template used?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340D9" w14:textId="77777777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B4B8A84" w14:textId="628AB8CF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DC0F2" w14:textId="77777777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6C2F64FB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E6A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Are appropriate footers used (</w:t>
            </w:r>
            <w:proofErr w:type="spellStart"/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</w:t>
            </w:r>
            <w:proofErr w:type="spellEnd"/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version control)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BEDC" w14:textId="6669FCA4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C57DC8F" w14:textId="0F255D6F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51D3D" w14:textId="7C7FFCED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376BB260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762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Are the programme title and award type clearly stated?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C184" w14:textId="32EF867E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03CA2A0" w14:textId="277E373A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7740C" w14:textId="77777777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430DB425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FB6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Are the entry requirements clearly specified and appropriate?</w:t>
            </w:r>
          </w:p>
          <w:p w14:paraId="4F7B53DB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proofErr w:type="spellStart"/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</w:t>
            </w:r>
            <w:proofErr w:type="spellEnd"/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standard and </w:t>
            </w:r>
            <w:proofErr w:type="spellStart"/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non standard</w:t>
            </w:r>
            <w:proofErr w:type="spellEnd"/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entry; APL; DBS or PSRB requirements, IELTS)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CD120" w14:textId="2A07553C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2FF86ED" w14:textId="5E35ED2F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804D2" w14:textId="5C17E9DD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28724DE7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0B2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 the mode of attendance clearly stated and appropriate?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3406" w14:textId="00F1DFE3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9E3B1A8" w14:textId="55D91FB4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34DF4" w14:textId="77777777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35DF1CD2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C9A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 the minimum number of students required within the first cohort appropriate for the programme to be able to start?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56F1" w14:textId="5A26BC96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AA80A9C" w14:textId="3A4C384A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BB8D8" w14:textId="1C73BAB9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7984461F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2EC" w14:textId="1295BF3B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the overall programme aims and distinctive features fit with TEC Partnership’s HE strategy and existing provision?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88161" w14:textId="1B1DBE62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0B86AC9" w14:textId="54402C27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5874C" w14:textId="1ECF1337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6B781E0E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1975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Are the programme aims and distinctive features appropriate and transparent?</w:t>
            </w:r>
          </w:p>
          <w:p w14:paraId="5A7483A1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(e.g. are links to industry and/or employability clear; in cases of WBL- are the demands and expectations transparent?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AA76E" w14:textId="5F1D6627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F260F09" w14:textId="147279C3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BB193" w14:textId="0920EDD0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284EE2E9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E20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Are CVs of module tutors attached?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D4953" w14:textId="05E4DAFC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062A6D5" w14:textId="09C2BB6A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6FD44" w14:textId="4F500D51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225FE55A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C9E0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Have resource requirements been taken into consideration and planned for the first intake?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49049" w14:textId="37B1AFD8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1600861" w14:textId="240E5B96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E2C22" w14:textId="76CA27C3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652A5C96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6EBB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Has the programme specification been designed against appropriate, valid and current external reference points? </w:t>
            </w:r>
          </w:p>
          <w:p w14:paraId="7D1AEF3F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(e.g. QAA Benchmarks Statements, FDQB, NOS, PSRB)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32A2" w14:textId="269D54A3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1F83650" w14:textId="55DC4642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85D27" w14:textId="77777777" w:rsidR="00375C56" w:rsidRPr="0094025C" w:rsidRDefault="00375C56" w:rsidP="00375C56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033331D8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1E8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 the mapping of external reference points to the programme learning outcomes accurate, rigorous and transparent?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1ABD7" w14:textId="224D452D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FBA0051" w14:textId="7E8037BA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AF984" w14:textId="77777777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0B00653F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CBB" w14:textId="77777777" w:rsidR="00375C56" w:rsidRPr="0094025C" w:rsidRDefault="00375C56" w:rsidP="00375C56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 the programme learning outcomes reflect appropriate content and balance of</w:t>
            </w:r>
          </w:p>
          <w:p w14:paraId="0A85A3CC" w14:textId="77777777" w:rsidR="00375C56" w:rsidRPr="0094025C" w:rsidRDefault="00375C56" w:rsidP="00375C56">
            <w:pPr>
              <w:numPr>
                <w:ilvl w:val="0"/>
                <w:numId w:val="7"/>
              </w:numPr>
              <w:ind w:left="214" w:hanging="21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Knowledge and understanding</w:t>
            </w:r>
          </w:p>
          <w:p w14:paraId="43E975C4" w14:textId="77777777" w:rsidR="00375C56" w:rsidRPr="0094025C" w:rsidRDefault="00375C56" w:rsidP="00375C56">
            <w:pPr>
              <w:numPr>
                <w:ilvl w:val="0"/>
                <w:numId w:val="7"/>
              </w:numPr>
              <w:ind w:left="214" w:hanging="21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Intellectual skills</w:t>
            </w:r>
          </w:p>
          <w:p w14:paraId="6E57C3EE" w14:textId="77777777" w:rsidR="00375C56" w:rsidRPr="0094025C" w:rsidRDefault="00375C56" w:rsidP="00375C56">
            <w:pPr>
              <w:numPr>
                <w:ilvl w:val="0"/>
                <w:numId w:val="7"/>
              </w:numPr>
              <w:ind w:left="214" w:hanging="21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Professional/practical skills</w:t>
            </w:r>
          </w:p>
          <w:p w14:paraId="38047899" w14:textId="77777777" w:rsidR="00375C56" w:rsidRPr="0094025C" w:rsidRDefault="00375C56" w:rsidP="00375C56">
            <w:pPr>
              <w:numPr>
                <w:ilvl w:val="0"/>
                <w:numId w:val="7"/>
              </w:numPr>
              <w:spacing w:after="120"/>
              <w:ind w:left="214" w:hanging="21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Transferable skills?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3583B" w14:textId="4E0577A1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5AC9053" w14:textId="17E6CE0A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97F2B" w14:textId="77777777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60F35EC5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E673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 the structure clear and appropriate?</w:t>
            </w:r>
          </w:p>
          <w:p w14:paraId="06ED84F9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(e.g. full/ part time, credits, short fat, long thin, core and optional modules)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30AF6" w14:textId="42CB30AF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987CA6" w14:textId="66950ECA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2BAC2" w14:textId="04C72600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4B6D5A88" w14:textId="77777777" w:rsidTr="00375C56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918A" w14:textId="77777777" w:rsidR="00375C56" w:rsidRPr="0094025C" w:rsidRDefault="00375C56" w:rsidP="00375C56">
            <w:pPr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Are all relevant sections complete and is the programme specification presented to a publishable standard?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76381" w14:textId="08177136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1E115D1" w14:textId="6E0FDFD1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 2" w:char="F050"/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ED77A" w14:textId="67096FCA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D36ECDF" w14:textId="77777777" w:rsidR="004042C9" w:rsidRPr="0094025C" w:rsidRDefault="004042C9" w:rsidP="00AD31FF">
      <w:pPr>
        <w:tabs>
          <w:tab w:val="left" w:pos="8280"/>
          <w:tab w:val="left" w:pos="8730"/>
        </w:tabs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F29FC34" w14:textId="77777777" w:rsidR="004042C9" w:rsidRPr="0094025C" w:rsidRDefault="00865075" w:rsidP="00AD31FF">
      <w:pPr>
        <w:tabs>
          <w:tab w:val="left" w:pos="8280"/>
          <w:tab w:val="left" w:pos="8730"/>
        </w:tabs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4025C">
        <w:rPr>
          <w:rFonts w:asciiTheme="minorHAnsi" w:hAnsiTheme="minorHAnsi" w:cstheme="minorHAnsi"/>
          <w:bCs/>
          <w:color w:val="auto"/>
          <w:sz w:val="22"/>
          <w:szCs w:val="22"/>
        </w:rPr>
        <w:br w:type="page"/>
      </w:r>
    </w:p>
    <w:p w14:paraId="37810B4B" w14:textId="77777777" w:rsidR="000C07C5" w:rsidRPr="0094025C" w:rsidRDefault="000C07C5" w:rsidP="00AD31FF">
      <w:pPr>
        <w:tabs>
          <w:tab w:val="left" w:pos="8280"/>
          <w:tab w:val="left" w:pos="8730"/>
        </w:tabs>
        <w:rPr>
          <w:rFonts w:asciiTheme="minorHAnsi" w:hAnsiTheme="minorHAnsi" w:cstheme="minorHAnsi"/>
          <w:bCs/>
          <w:color w:val="auto"/>
          <w:sz w:val="22"/>
          <w:szCs w:val="22"/>
        </w:rPr>
      </w:pP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10530"/>
      </w:tblGrid>
      <w:tr w:rsidR="000C07C5" w:rsidRPr="0094025C" w14:paraId="05A10444" w14:textId="77777777" w:rsidTr="00BF745D">
        <w:tc>
          <w:tcPr>
            <w:tcW w:w="10530" w:type="dxa"/>
            <w:shd w:val="clear" w:color="auto" w:fill="E8E8E8"/>
          </w:tcPr>
          <w:p w14:paraId="0413C609" w14:textId="66B84CB4" w:rsidR="000C07C5" w:rsidRPr="0094025C" w:rsidRDefault="000C07C5" w:rsidP="00AD31FF">
            <w:pPr>
              <w:tabs>
                <w:tab w:val="left" w:pos="8280"/>
                <w:tab w:val="left" w:pos="8730"/>
              </w:tabs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General Comments</w:t>
            </w:r>
          </w:p>
        </w:tc>
      </w:tr>
      <w:tr w:rsidR="000C07C5" w:rsidRPr="0094025C" w14:paraId="1EC7F7F5" w14:textId="77777777" w:rsidTr="00375C56">
        <w:trPr>
          <w:trHeight w:val="2037"/>
        </w:trPr>
        <w:tc>
          <w:tcPr>
            <w:tcW w:w="10530" w:type="dxa"/>
          </w:tcPr>
          <w:p w14:paraId="0D2D52A3" w14:textId="041FB59F" w:rsidR="000C07C5" w:rsidRPr="0094025C" w:rsidRDefault="000C07C5" w:rsidP="00AD31FF">
            <w:pPr>
              <w:tabs>
                <w:tab w:val="left" w:pos="8280"/>
                <w:tab w:val="left" w:pos="8730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38FF5FF7" w14:textId="77777777" w:rsidR="000C07C5" w:rsidRPr="0094025C" w:rsidRDefault="000C07C5" w:rsidP="00AD31FF">
      <w:pPr>
        <w:tabs>
          <w:tab w:val="left" w:pos="8280"/>
          <w:tab w:val="left" w:pos="8730"/>
        </w:tabs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2959C11" w14:textId="014DBD19" w:rsidR="00E0423F" w:rsidRPr="0094025C" w:rsidRDefault="004F4DF1" w:rsidP="00AD31FF">
      <w:pPr>
        <w:tabs>
          <w:tab w:val="left" w:pos="8280"/>
          <w:tab w:val="left" w:pos="8730"/>
        </w:tabs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4025C">
        <w:rPr>
          <w:rFonts w:asciiTheme="minorHAnsi" w:hAnsiTheme="minorHAnsi" w:cstheme="minorHAnsi"/>
          <w:bCs/>
          <w:color w:val="auto"/>
          <w:sz w:val="22"/>
          <w:szCs w:val="22"/>
        </w:rPr>
        <w:t>If the panel answer in the shaded areas for a</w:t>
      </w:r>
      <w:r w:rsidR="00E0423F" w:rsidRPr="0094025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ny of the above, further development of the programme specification is needed before approval by </w:t>
      </w:r>
      <w:r w:rsidR="000C07C5" w:rsidRPr="0094025C">
        <w:rPr>
          <w:rFonts w:asciiTheme="minorHAnsi" w:hAnsiTheme="minorHAnsi" w:cstheme="minorHAnsi"/>
          <w:bCs/>
          <w:color w:val="auto"/>
          <w:sz w:val="22"/>
          <w:szCs w:val="22"/>
        </w:rPr>
        <w:t>Reading Group</w:t>
      </w:r>
      <w:r w:rsidR="00E0423F" w:rsidRPr="0094025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to proceed to full approval</w:t>
      </w:r>
      <w:r w:rsidR="00853A5E" w:rsidRPr="0094025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can be granted</w:t>
      </w:r>
      <w:r w:rsidR="00E0423F" w:rsidRPr="0094025C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5A9C6629" w14:textId="77777777" w:rsidR="00660E4D" w:rsidRPr="0094025C" w:rsidRDefault="00660E4D" w:rsidP="00A81C98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1049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82"/>
        <w:gridCol w:w="294"/>
        <w:gridCol w:w="510"/>
        <w:gridCol w:w="3177"/>
        <w:gridCol w:w="567"/>
        <w:gridCol w:w="3262"/>
      </w:tblGrid>
      <w:tr w:rsidR="00865075" w:rsidRPr="0094025C" w14:paraId="7D66A5B8" w14:textId="77777777" w:rsidTr="0094025C">
        <w:trPr>
          <w:trHeight w:val="475"/>
        </w:trPr>
        <w:tc>
          <w:tcPr>
            <w:tcW w:w="10492" w:type="dxa"/>
            <w:gridSpan w:val="6"/>
            <w:shd w:val="clear" w:color="auto" w:fill="E8E8E8"/>
            <w:vAlign w:val="center"/>
          </w:tcPr>
          <w:p w14:paraId="3D082B01" w14:textId="77777777" w:rsidR="00865075" w:rsidRPr="0094025C" w:rsidRDefault="00481ED5" w:rsidP="00514CF3">
            <w:pPr>
              <w:ind w:left="2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Recommendations of reading group:</w:t>
            </w:r>
          </w:p>
        </w:tc>
      </w:tr>
      <w:tr w:rsidR="00375C56" w:rsidRPr="0094025C" w14:paraId="4CE4F921" w14:textId="77777777" w:rsidTr="0094025C">
        <w:trPr>
          <w:trHeight w:val="380"/>
        </w:trPr>
        <w:tc>
          <w:tcPr>
            <w:tcW w:w="2976" w:type="dxa"/>
            <w:gridSpan w:val="2"/>
            <w:shd w:val="clear" w:color="auto" w:fill="E8E8E8"/>
            <w:vAlign w:val="center"/>
          </w:tcPr>
          <w:p w14:paraId="65F0744F" w14:textId="77777777" w:rsidR="00375C56" w:rsidRPr="0094025C" w:rsidRDefault="00375C56" w:rsidP="00375C56">
            <w:p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Approved (progress to FAP):</w:t>
            </w:r>
          </w:p>
        </w:tc>
        <w:tc>
          <w:tcPr>
            <w:tcW w:w="510" w:type="dxa"/>
            <w:vAlign w:val="center"/>
          </w:tcPr>
          <w:p w14:paraId="54AAED43" w14:textId="0DA2A129" w:rsidR="00375C56" w:rsidRPr="0094025C" w:rsidRDefault="00375C56" w:rsidP="00375C56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FC"/>
            </w:r>
          </w:p>
        </w:tc>
        <w:tc>
          <w:tcPr>
            <w:tcW w:w="3177" w:type="dxa"/>
            <w:shd w:val="clear" w:color="auto" w:fill="E8E8E8"/>
            <w:vAlign w:val="center"/>
          </w:tcPr>
          <w:p w14:paraId="3C5D1921" w14:textId="77777777" w:rsidR="00375C56" w:rsidRPr="0094025C" w:rsidRDefault="00375C56" w:rsidP="00375C56">
            <w:pPr>
              <w:ind w:left="27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Not Approved (return to draft): </w:t>
            </w:r>
          </w:p>
        </w:tc>
        <w:tc>
          <w:tcPr>
            <w:tcW w:w="567" w:type="dxa"/>
            <w:vAlign w:val="center"/>
          </w:tcPr>
          <w:p w14:paraId="5A99CF25" w14:textId="5FFBD0DD" w:rsidR="00375C56" w:rsidRPr="0094025C" w:rsidRDefault="00375C56" w:rsidP="00375C56">
            <w:pPr>
              <w:ind w:left="27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FC"/>
            </w:r>
          </w:p>
        </w:tc>
        <w:tc>
          <w:tcPr>
            <w:tcW w:w="3262" w:type="dxa"/>
            <w:shd w:val="clear" w:color="auto" w:fill="E8E8E8"/>
            <w:vAlign w:val="center"/>
          </w:tcPr>
          <w:p w14:paraId="59AC9535" w14:textId="77777777" w:rsidR="00375C56" w:rsidRPr="0094025C" w:rsidRDefault="00375C56" w:rsidP="00375C56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75C56" w:rsidRPr="0094025C" w14:paraId="2941B745" w14:textId="77777777" w:rsidTr="0094025C">
        <w:trPr>
          <w:trHeight w:val="1682"/>
        </w:trPr>
        <w:tc>
          <w:tcPr>
            <w:tcW w:w="2682" w:type="dxa"/>
            <w:shd w:val="clear" w:color="auto" w:fill="E8E8E8"/>
            <w:vAlign w:val="center"/>
          </w:tcPr>
          <w:p w14:paraId="07364FE4" w14:textId="77777777" w:rsidR="00375C56" w:rsidRPr="0094025C" w:rsidRDefault="00375C56" w:rsidP="00375C56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02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Panel recommendations:</w:t>
            </w:r>
          </w:p>
        </w:tc>
        <w:tc>
          <w:tcPr>
            <w:tcW w:w="7810" w:type="dxa"/>
            <w:gridSpan w:val="5"/>
            <w:vAlign w:val="center"/>
          </w:tcPr>
          <w:p w14:paraId="3115B807" w14:textId="77777777" w:rsidR="00375C56" w:rsidRPr="0094025C" w:rsidRDefault="00375C56" w:rsidP="00375C56">
            <w:pPr>
              <w:ind w:left="32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9208A90" w14:textId="77777777" w:rsidR="00EE6922" w:rsidRPr="0094025C" w:rsidRDefault="00EE6922" w:rsidP="0032154B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50708E81" w14:textId="77777777" w:rsidR="007B69A2" w:rsidRPr="0094025C" w:rsidRDefault="007B69A2" w:rsidP="0032154B">
      <w:pPr>
        <w:rPr>
          <w:rFonts w:asciiTheme="minorHAnsi" w:hAnsiTheme="minorHAnsi" w:cstheme="minorHAnsi"/>
          <w:color w:val="auto"/>
          <w:sz w:val="22"/>
          <w:szCs w:val="22"/>
        </w:rPr>
      </w:pPr>
    </w:p>
    <w:sectPr w:rsidR="007B69A2" w:rsidRPr="0094025C" w:rsidSect="000C07C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46" w:bottom="1134" w:left="900" w:header="720" w:footer="40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155C0" w14:textId="77777777" w:rsidR="00C93621" w:rsidRDefault="00C93621">
      <w:r>
        <w:separator/>
      </w:r>
    </w:p>
  </w:endnote>
  <w:endnote w:type="continuationSeparator" w:id="0">
    <w:p w14:paraId="7C81F38F" w14:textId="77777777" w:rsidR="00C93621" w:rsidRDefault="00C93621">
      <w:r>
        <w:continuationSeparator/>
      </w:r>
    </w:p>
  </w:endnote>
  <w:endnote w:type="continuationNotice" w:id="1">
    <w:p w14:paraId="53542516" w14:textId="77777777" w:rsidR="00CD16A6" w:rsidRDefault="00CD1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7725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auto"/>
        <w:spacing w:val="60"/>
        <w:sz w:val="22"/>
        <w:szCs w:val="22"/>
      </w:rPr>
    </w:sdtEndPr>
    <w:sdtContent>
      <w:p w14:paraId="6445F2BB" w14:textId="7C436C2D" w:rsidR="005D28B0" w:rsidRPr="005D28B0" w:rsidRDefault="005D28B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color w:val="auto"/>
            <w:sz w:val="22"/>
            <w:szCs w:val="22"/>
          </w:rPr>
        </w:pPr>
        <w:r w:rsidRPr="005D28B0">
          <w:rPr>
            <w:rFonts w:asciiTheme="minorHAnsi" w:hAnsiTheme="minorHAnsi" w:cstheme="minorHAnsi"/>
            <w:color w:val="auto"/>
            <w:sz w:val="22"/>
            <w:szCs w:val="22"/>
          </w:rPr>
          <w:fldChar w:fldCharType="begin"/>
        </w:r>
        <w:r w:rsidRPr="005D28B0">
          <w:rPr>
            <w:rFonts w:asciiTheme="minorHAnsi" w:hAnsiTheme="minorHAnsi" w:cstheme="minorHAnsi"/>
            <w:color w:val="auto"/>
            <w:sz w:val="22"/>
            <w:szCs w:val="22"/>
          </w:rPr>
          <w:instrText>PAGE   \* MERGEFORMAT</w:instrText>
        </w:r>
        <w:r w:rsidRPr="005D28B0">
          <w:rPr>
            <w:rFonts w:asciiTheme="minorHAnsi" w:hAnsiTheme="minorHAnsi" w:cstheme="minorHAnsi"/>
            <w:color w:val="auto"/>
            <w:sz w:val="22"/>
            <w:szCs w:val="22"/>
          </w:rPr>
          <w:fldChar w:fldCharType="separate"/>
        </w:r>
        <w:r w:rsidRPr="005D28B0">
          <w:rPr>
            <w:rFonts w:asciiTheme="minorHAnsi" w:hAnsiTheme="minorHAnsi" w:cstheme="minorHAnsi"/>
            <w:color w:val="auto"/>
            <w:sz w:val="22"/>
            <w:szCs w:val="22"/>
          </w:rPr>
          <w:t>2</w:t>
        </w:r>
        <w:r w:rsidRPr="005D28B0">
          <w:rPr>
            <w:rFonts w:asciiTheme="minorHAnsi" w:hAnsiTheme="minorHAnsi" w:cstheme="minorHAnsi"/>
            <w:color w:val="auto"/>
            <w:sz w:val="22"/>
            <w:szCs w:val="22"/>
          </w:rPr>
          <w:fldChar w:fldCharType="end"/>
        </w:r>
        <w:r w:rsidRPr="005D28B0">
          <w:rPr>
            <w:rFonts w:asciiTheme="minorHAnsi" w:hAnsiTheme="minorHAnsi" w:cstheme="minorHAnsi"/>
            <w:color w:val="auto"/>
            <w:sz w:val="22"/>
            <w:szCs w:val="22"/>
          </w:rPr>
          <w:t xml:space="preserve"> | </w:t>
        </w:r>
        <w:r w:rsidRPr="005D28B0">
          <w:rPr>
            <w:rFonts w:asciiTheme="minorHAnsi" w:hAnsiTheme="minorHAnsi" w:cstheme="minorHAnsi"/>
            <w:color w:val="auto"/>
            <w:spacing w:val="60"/>
            <w:sz w:val="22"/>
            <w:szCs w:val="22"/>
          </w:rPr>
          <w:t>Page</w:t>
        </w:r>
      </w:p>
    </w:sdtContent>
  </w:sdt>
  <w:p w14:paraId="6A965F25" w14:textId="0134DE6F" w:rsidR="008D207C" w:rsidRPr="00BE1243" w:rsidRDefault="008D207C" w:rsidP="00BE1243">
    <w:pPr>
      <w:pStyle w:val="Footer"/>
      <w:tabs>
        <w:tab w:val="clear" w:pos="4153"/>
        <w:tab w:val="clear" w:pos="8306"/>
        <w:tab w:val="center" w:pos="5387"/>
        <w:tab w:val="right" w:pos="10206"/>
      </w:tabs>
      <w:rPr>
        <w:rFonts w:ascii="Calibri" w:hAnsi="Calibri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94986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auto"/>
        <w:spacing w:val="60"/>
        <w:sz w:val="22"/>
        <w:szCs w:val="22"/>
      </w:rPr>
    </w:sdtEndPr>
    <w:sdtContent>
      <w:p w14:paraId="14BBF6AC" w14:textId="586A861D" w:rsidR="005D28B0" w:rsidRPr="005D28B0" w:rsidRDefault="005D28B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color w:val="auto"/>
            <w:sz w:val="22"/>
            <w:szCs w:val="22"/>
          </w:rPr>
        </w:pPr>
        <w:r w:rsidRPr="005D28B0">
          <w:rPr>
            <w:rFonts w:asciiTheme="minorHAnsi" w:hAnsiTheme="minorHAnsi" w:cstheme="minorHAnsi"/>
            <w:color w:val="auto"/>
            <w:sz w:val="22"/>
            <w:szCs w:val="22"/>
          </w:rPr>
          <w:fldChar w:fldCharType="begin"/>
        </w:r>
        <w:r w:rsidRPr="005D28B0">
          <w:rPr>
            <w:rFonts w:asciiTheme="minorHAnsi" w:hAnsiTheme="minorHAnsi" w:cstheme="minorHAnsi"/>
            <w:color w:val="auto"/>
            <w:sz w:val="22"/>
            <w:szCs w:val="22"/>
          </w:rPr>
          <w:instrText>PAGE   \* MERGEFORMAT</w:instrText>
        </w:r>
        <w:r w:rsidRPr="005D28B0">
          <w:rPr>
            <w:rFonts w:asciiTheme="minorHAnsi" w:hAnsiTheme="minorHAnsi" w:cstheme="minorHAnsi"/>
            <w:color w:val="auto"/>
            <w:sz w:val="22"/>
            <w:szCs w:val="22"/>
          </w:rPr>
          <w:fldChar w:fldCharType="separate"/>
        </w:r>
        <w:r w:rsidRPr="005D28B0">
          <w:rPr>
            <w:rFonts w:asciiTheme="minorHAnsi" w:hAnsiTheme="minorHAnsi" w:cstheme="minorHAnsi"/>
            <w:color w:val="auto"/>
            <w:sz w:val="22"/>
            <w:szCs w:val="22"/>
          </w:rPr>
          <w:t>2</w:t>
        </w:r>
        <w:r w:rsidRPr="005D28B0">
          <w:rPr>
            <w:rFonts w:asciiTheme="minorHAnsi" w:hAnsiTheme="minorHAnsi" w:cstheme="minorHAnsi"/>
            <w:color w:val="auto"/>
            <w:sz w:val="22"/>
            <w:szCs w:val="22"/>
          </w:rPr>
          <w:fldChar w:fldCharType="end"/>
        </w:r>
        <w:r w:rsidRPr="005D28B0">
          <w:rPr>
            <w:rFonts w:asciiTheme="minorHAnsi" w:hAnsiTheme="minorHAnsi" w:cstheme="minorHAnsi"/>
            <w:color w:val="auto"/>
            <w:sz w:val="22"/>
            <w:szCs w:val="22"/>
          </w:rPr>
          <w:t xml:space="preserve"> | </w:t>
        </w:r>
        <w:r w:rsidRPr="005D28B0">
          <w:rPr>
            <w:rFonts w:asciiTheme="minorHAnsi" w:hAnsiTheme="minorHAnsi" w:cstheme="minorHAnsi"/>
            <w:color w:val="auto"/>
            <w:spacing w:val="60"/>
            <w:sz w:val="22"/>
            <w:szCs w:val="22"/>
          </w:rPr>
          <w:t>Page</w:t>
        </w:r>
      </w:p>
    </w:sdtContent>
  </w:sdt>
  <w:p w14:paraId="67262B08" w14:textId="6ED24C09" w:rsidR="008D207C" w:rsidRPr="007F7DBE" w:rsidRDefault="008D207C" w:rsidP="000C07C5">
    <w:pPr>
      <w:pStyle w:val="Footer"/>
      <w:jc w:val="left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1C0F" w14:textId="77777777" w:rsidR="00C93621" w:rsidRDefault="00C93621">
      <w:r>
        <w:separator/>
      </w:r>
    </w:p>
  </w:footnote>
  <w:footnote w:type="continuationSeparator" w:id="0">
    <w:p w14:paraId="3B33ACC5" w14:textId="77777777" w:rsidR="00C93621" w:rsidRDefault="00C93621">
      <w:r>
        <w:continuationSeparator/>
      </w:r>
    </w:p>
  </w:footnote>
  <w:footnote w:type="continuationNotice" w:id="1">
    <w:p w14:paraId="15B7BA87" w14:textId="77777777" w:rsidR="00CD16A6" w:rsidRDefault="00CD16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6C03" w14:textId="5627A5BC" w:rsidR="008D207C" w:rsidRPr="005D28B0" w:rsidRDefault="0094025C" w:rsidP="005D28B0">
    <w:pPr>
      <w:pStyle w:val="Header"/>
      <w:jc w:val="center"/>
      <w:rPr>
        <w:rFonts w:asciiTheme="minorHAnsi" w:hAnsiTheme="minorHAnsi" w:cstheme="minorHAnsi"/>
      </w:rPr>
    </w:pPr>
    <w:r w:rsidRPr="005D28B0">
      <w:rPr>
        <w:rFonts w:asciiTheme="minorHAnsi" w:hAnsiTheme="minorHAnsi" w:cstheme="minorHAnsi"/>
        <w:color w:val="auto"/>
      </w:rPr>
      <w:t>HE05H FAP Reading Group Report v5</w:t>
    </w:r>
  </w:p>
  <w:p w14:paraId="3102A1BB" w14:textId="77777777" w:rsidR="008D207C" w:rsidRPr="009652B8" w:rsidRDefault="008D207C">
    <w:pPr>
      <w:pStyle w:val="Header"/>
      <w:rPr>
        <w:i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70AB" w14:textId="75B04E0B" w:rsidR="000C07C5" w:rsidRDefault="00BF745D">
    <w:pPr>
      <w:pStyle w:val="Header"/>
    </w:pPr>
    <w:r>
      <w:rPr>
        <w:noProof/>
      </w:rPr>
      <w:drawing>
        <wp:inline distT="0" distB="0" distL="0" distR="0" wp14:anchorId="07AEFBE7" wp14:editId="5F0282CA">
          <wp:extent cx="2253600" cy="792000"/>
          <wp:effectExtent l="0" t="0" r="0" b="8255"/>
          <wp:docPr id="17444700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4700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2AD3"/>
    <w:multiLevelType w:val="hybridMultilevel"/>
    <w:tmpl w:val="F600E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4024"/>
    <w:multiLevelType w:val="hybridMultilevel"/>
    <w:tmpl w:val="F600EE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829FE"/>
    <w:multiLevelType w:val="hybridMultilevel"/>
    <w:tmpl w:val="632CF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B3DB0"/>
    <w:multiLevelType w:val="hybridMultilevel"/>
    <w:tmpl w:val="946A1700"/>
    <w:lvl w:ilvl="0" w:tplc="7494ACD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422DF"/>
    <w:multiLevelType w:val="hybridMultilevel"/>
    <w:tmpl w:val="AF26F892"/>
    <w:lvl w:ilvl="0" w:tplc="F25EBD9C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9" w:hanging="360"/>
      </w:pPr>
    </w:lvl>
    <w:lvl w:ilvl="2" w:tplc="0809001B" w:tentative="1">
      <w:start w:val="1"/>
      <w:numFmt w:val="lowerRoman"/>
      <w:lvlText w:val="%3."/>
      <w:lvlJc w:val="right"/>
      <w:pPr>
        <w:ind w:left="1969" w:hanging="180"/>
      </w:pPr>
    </w:lvl>
    <w:lvl w:ilvl="3" w:tplc="0809000F" w:tentative="1">
      <w:start w:val="1"/>
      <w:numFmt w:val="decimal"/>
      <w:lvlText w:val="%4."/>
      <w:lvlJc w:val="left"/>
      <w:pPr>
        <w:ind w:left="2689" w:hanging="360"/>
      </w:pPr>
    </w:lvl>
    <w:lvl w:ilvl="4" w:tplc="08090019" w:tentative="1">
      <w:start w:val="1"/>
      <w:numFmt w:val="lowerLetter"/>
      <w:lvlText w:val="%5."/>
      <w:lvlJc w:val="left"/>
      <w:pPr>
        <w:ind w:left="3409" w:hanging="360"/>
      </w:pPr>
    </w:lvl>
    <w:lvl w:ilvl="5" w:tplc="0809001B" w:tentative="1">
      <w:start w:val="1"/>
      <w:numFmt w:val="lowerRoman"/>
      <w:lvlText w:val="%6."/>
      <w:lvlJc w:val="right"/>
      <w:pPr>
        <w:ind w:left="4129" w:hanging="180"/>
      </w:pPr>
    </w:lvl>
    <w:lvl w:ilvl="6" w:tplc="0809000F" w:tentative="1">
      <w:start w:val="1"/>
      <w:numFmt w:val="decimal"/>
      <w:lvlText w:val="%7."/>
      <w:lvlJc w:val="left"/>
      <w:pPr>
        <w:ind w:left="4849" w:hanging="360"/>
      </w:pPr>
    </w:lvl>
    <w:lvl w:ilvl="7" w:tplc="08090019" w:tentative="1">
      <w:start w:val="1"/>
      <w:numFmt w:val="lowerLetter"/>
      <w:lvlText w:val="%8."/>
      <w:lvlJc w:val="left"/>
      <w:pPr>
        <w:ind w:left="5569" w:hanging="360"/>
      </w:pPr>
    </w:lvl>
    <w:lvl w:ilvl="8" w:tplc="08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5" w15:restartNumberingAfterBreak="0">
    <w:nsid w:val="5E291142"/>
    <w:multiLevelType w:val="hybridMultilevel"/>
    <w:tmpl w:val="FD3EE46A"/>
    <w:lvl w:ilvl="0" w:tplc="BC463C7E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9" w:hanging="360"/>
      </w:pPr>
    </w:lvl>
    <w:lvl w:ilvl="2" w:tplc="0809001B" w:tentative="1">
      <w:start w:val="1"/>
      <w:numFmt w:val="lowerRoman"/>
      <w:lvlText w:val="%3."/>
      <w:lvlJc w:val="right"/>
      <w:pPr>
        <w:ind w:left="1969" w:hanging="180"/>
      </w:pPr>
    </w:lvl>
    <w:lvl w:ilvl="3" w:tplc="0809000F" w:tentative="1">
      <w:start w:val="1"/>
      <w:numFmt w:val="decimal"/>
      <w:lvlText w:val="%4."/>
      <w:lvlJc w:val="left"/>
      <w:pPr>
        <w:ind w:left="2689" w:hanging="360"/>
      </w:pPr>
    </w:lvl>
    <w:lvl w:ilvl="4" w:tplc="08090019" w:tentative="1">
      <w:start w:val="1"/>
      <w:numFmt w:val="lowerLetter"/>
      <w:lvlText w:val="%5."/>
      <w:lvlJc w:val="left"/>
      <w:pPr>
        <w:ind w:left="3409" w:hanging="360"/>
      </w:pPr>
    </w:lvl>
    <w:lvl w:ilvl="5" w:tplc="0809001B" w:tentative="1">
      <w:start w:val="1"/>
      <w:numFmt w:val="lowerRoman"/>
      <w:lvlText w:val="%6."/>
      <w:lvlJc w:val="right"/>
      <w:pPr>
        <w:ind w:left="4129" w:hanging="180"/>
      </w:pPr>
    </w:lvl>
    <w:lvl w:ilvl="6" w:tplc="0809000F" w:tentative="1">
      <w:start w:val="1"/>
      <w:numFmt w:val="decimal"/>
      <w:lvlText w:val="%7."/>
      <w:lvlJc w:val="left"/>
      <w:pPr>
        <w:ind w:left="4849" w:hanging="360"/>
      </w:pPr>
    </w:lvl>
    <w:lvl w:ilvl="7" w:tplc="08090019" w:tentative="1">
      <w:start w:val="1"/>
      <w:numFmt w:val="lowerLetter"/>
      <w:lvlText w:val="%8."/>
      <w:lvlJc w:val="left"/>
      <w:pPr>
        <w:ind w:left="5569" w:hanging="360"/>
      </w:pPr>
    </w:lvl>
    <w:lvl w:ilvl="8" w:tplc="08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6" w15:restartNumberingAfterBreak="0">
    <w:nsid w:val="679E7876"/>
    <w:multiLevelType w:val="hybridMultilevel"/>
    <w:tmpl w:val="50A4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E1EF1"/>
    <w:multiLevelType w:val="hybridMultilevel"/>
    <w:tmpl w:val="637890B2"/>
    <w:lvl w:ilvl="0" w:tplc="DF88058A">
      <w:start w:val="1"/>
      <w:numFmt w:val="decimal"/>
      <w:pStyle w:val="Heading4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8B2FD3A">
      <w:start w:val="1"/>
      <w:numFmt w:val="decimal"/>
      <w:lvlText w:val="(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5E113A"/>
    <w:multiLevelType w:val="hybridMultilevel"/>
    <w:tmpl w:val="5F4C5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55C08"/>
    <w:multiLevelType w:val="hybridMultilevel"/>
    <w:tmpl w:val="01124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D4A16"/>
    <w:multiLevelType w:val="hybridMultilevel"/>
    <w:tmpl w:val="F93C1C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B45EC"/>
    <w:multiLevelType w:val="hybridMultilevel"/>
    <w:tmpl w:val="1EFAB63C"/>
    <w:lvl w:ilvl="0" w:tplc="110EB5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5969">
    <w:abstractNumId w:val="7"/>
  </w:num>
  <w:num w:numId="2" w16cid:durableId="595137802">
    <w:abstractNumId w:val="10"/>
  </w:num>
  <w:num w:numId="3" w16cid:durableId="646209969">
    <w:abstractNumId w:val="0"/>
  </w:num>
  <w:num w:numId="4" w16cid:durableId="686714834">
    <w:abstractNumId w:val="1"/>
  </w:num>
  <w:num w:numId="5" w16cid:durableId="522669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7446397">
    <w:abstractNumId w:val="9"/>
  </w:num>
  <w:num w:numId="7" w16cid:durableId="576130853">
    <w:abstractNumId w:val="11"/>
  </w:num>
  <w:num w:numId="8" w16cid:durableId="717124466">
    <w:abstractNumId w:val="4"/>
  </w:num>
  <w:num w:numId="9" w16cid:durableId="1332024203">
    <w:abstractNumId w:val="5"/>
  </w:num>
  <w:num w:numId="10" w16cid:durableId="1479954326">
    <w:abstractNumId w:val="8"/>
  </w:num>
  <w:num w:numId="11" w16cid:durableId="1933246698">
    <w:abstractNumId w:val="3"/>
  </w:num>
  <w:num w:numId="12" w16cid:durableId="893321647">
    <w:abstractNumId w:val="6"/>
  </w:num>
  <w:num w:numId="13" w16cid:durableId="124356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EF"/>
    <w:rsid w:val="00004166"/>
    <w:rsid w:val="0003214E"/>
    <w:rsid w:val="000439ED"/>
    <w:rsid w:val="00060BA8"/>
    <w:rsid w:val="00063D15"/>
    <w:rsid w:val="000718E3"/>
    <w:rsid w:val="0007477A"/>
    <w:rsid w:val="00081C8E"/>
    <w:rsid w:val="000836A6"/>
    <w:rsid w:val="00087868"/>
    <w:rsid w:val="00090F11"/>
    <w:rsid w:val="00092862"/>
    <w:rsid w:val="00095FBA"/>
    <w:rsid w:val="000A02CB"/>
    <w:rsid w:val="000A3570"/>
    <w:rsid w:val="000B0815"/>
    <w:rsid w:val="000B0E62"/>
    <w:rsid w:val="000B144B"/>
    <w:rsid w:val="000B21E0"/>
    <w:rsid w:val="000C07C5"/>
    <w:rsid w:val="000C09D5"/>
    <w:rsid w:val="000D2091"/>
    <w:rsid w:val="000D7443"/>
    <w:rsid w:val="00106B6E"/>
    <w:rsid w:val="0011507E"/>
    <w:rsid w:val="00116777"/>
    <w:rsid w:val="00117E94"/>
    <w:rsid w:val="00120692"/>
    <w:rsid w:val="00123499"/>
    <w:rsid w:val="00135E93"/>
    <w:rsid w:val="001400FC"/>
    <w:rsid w:val="0014438C"/>
    <w:rsid w:val="001457C1"/>
    <w:rsid w:val="001473FC"/>
    <w:rsid w:val="00152567"/>
    <w:rsid w:val="00152FDE"/>
    <w:rsid w:val="00154630"/>
    <w:rsid w:val="00156EA6"/>
    <w:rsid w:val="0018072D"/>
    <w:rsid w:val="00182B70"/>
    <w:rsid w:val="001960EA"/>
    <w:rsid w:val="00197895"/>
    <w:rsid w:val="001A4259"/>
    <w:rsid w:val="001A43B1"/>
    <w:rsid w:val="001B0F3F"/>
    <w:rsid w:val="001C0C4B"/>
    <w:rsid w:val="001C21FB"/>
    <w:rsid w:val="001D2884"/>
    <w:rsid w:val="001D747C"/>
    <w:rsid w:val="001F2A6D"/>
    <w:rsid w:val="001F2C7E"/>
    <w:rsid w:val="00200303"/>
    <w:rsid w:val="0020265B"/>
    <w:rsid w:val="002049BA"/>
    <w:rsid w:val="00213D49"/>
    <w:rsid w:val="00214BB8"/>
    <w:rsid w:val="00217313"/>
    <w:rsid w:val="002201CD"/>
    <w:rsid w:val="00222359"/>
    <w:rsid w:val="00222E8E"/>
    <w:rsid w:val="00225AE4"/>
    <w:rsid w:val="00231E7C"/>
    <w:rsid w:val="002407B8"/>
    <w:rsid w:val="00254D44"/>
    <w:rsid w:val="00261EA4"/>
    <w:rsid w:val="00265428"/>
    <w:rsid w:val="0026549F"/>
    <w:rsid w:val="00265B34"/>
    <w:rsid w:val="00277480"/>
    <w:rsid w:val="00283AE0"/>
    <w:rsid w:val="002853B6"/>
    <w:rsid w:val="0029383F"/>
    <w:rsid w:val="002A4336"/>
    <w:rsid w:val="002C0491"/>
    <w:rsid w:val="002C1B54"/>
    <w:rsid w:val="002D3853"/>
    <w:rsid w:val="002F0CBC"/>
    <w:rsid w:val="0030131C"/>
    <w:rsid w:val="00304D9E"/>
    <w:rsid w:val="00310476"/>
    <w:rsid w:val="00314B06"/>
    <w:rsid w:val="00314D92"/>
    <w:rsid w:val="00315F4E"/>
    <w:rsid w:val="003175DC"/>
    <w:rsid w:val="0032154B"/>
    <w:rsid w:val="003221F6"/>
    <w:rsid w:val="0032528A"/>
    <w:rsid w:val="003269C4"/>
    <w:rsid w:val="003312C8"/>
    <w:rsid w:val="00347C08"/>
    <w:rsid w:val="00350CE3"/>
    <w:rsid w:val="00353841"/>
    <w:rsid w:val="00371BA4"/>
    <w:rsid w:val="00375C56"/>
    <w:rsid w:val="00382870"/>
    <w:rsid w:val="003842B8"/>
    <w:rsid w:val="003A4E5A"/>
    <w:rsid w:val="003A7ACA"/>
    <w:rsid w:val="003A7CE7"/>
    <w:rsid w:val="003B0172"/>
    <w:rsid w:val="003C6760"/>
    <w:rsid w:val="003D3DD2"/>
    <w:rsid w:val="003E407A"/>
    <w:rsid w:val="003E432A"/>
    <w:rsid w:val="003E5044"/>
    <w:rsid w:val="003F0A7A"/>
    <w:rsid w:val="003F768C"/>
    <w:rsid w:val="0040064A"/>
    <w:rsid w:val="0040222E"/>
    <w:rsid w:val="00402490"/>
    <w:rsid w:val="004042C9"/>
    <w:rsid w:val="0040550F"/>
    <w:rsid w:val="00414AAF"/>
    <w:rsid w:val="0041647D"/>
    <w:rsid w:val="004359C7"/>
    <w:rsid w:val="00436A3E"/>
    <w:rsid w:val="00440799"/>
    <w:rsid w:val="004416A0"/>
    <w:rsid w:val="00442528"/>
    <w:rsid w:val="004462E0"/>
    <w:rsid w:val="00447594"/>
    <w:rsid w:val="00450BF9"/>
    <w:rsid w:val="00451C37"/>
    <w:rsid w:val="004560CC"/>
    <w:rsid w:val="00481ED5"/>
    <w:rsid w:val="00486444"/>
    <w:rsid w:val="0049505F"/>
    <w:rsid w:val="004A1F5A"/>
    <w:rsid w:val="004A4E23"/>
    <w:rsid w:val="004B1C34"/>
    <w:rsid w:val="004B4552"/>
    <w:rsid w:val="004C58E4"/>
    <w:rsid w:val="004F4DF1"/>
    <w:rsid w:val="004F57ED"/>
    <w:rsid w:val="004F75F7"/>
    <w:rsid w:val="004F7E32"/>
    <w:rsid w:val="005102EF"/>
    <w:rsid w:val="00514CF3"/>
    <w:rsid w:val="00515A9C"/>
    <w:rsid w:val="00515DD6"/>
    <w:rsid w:val="00517038"/>
    <w:rsid w:val="00527C53"/>
    <w:rsid w:val="00532E29"/>
    <w:rsid w:val="005352B5"/>
    <w:rsid w:val="00542092"/>
    <w:rsid w:val="005454AB"/>
    <w:rsid w:val="005478E6"/>
    <w:rsid w:val="00556522"/>
    <w:rsid w:val="00560866"/>
    <w:rsid w:val="005643D3"/>
    <w:rsid w:val="005668BD"/>
    <w:rsid w:val="005842B1"/>
    <w:rsid w:val="00594D72"/>
    <w:rsid w:val="0059651F"/>
    <w:rsid w:val="005A2111"/>
    <w:rsid w:val="005B76C8"/>
    <w:rsid w:val="005C3D3A"/>
    <w:rsid w:val="005C4AA1"/>
    <w:rsid w:val="005C5250"/>
    <w:rsid w:val="005D28B0"/>
    <w:rsid w:val="005D40A1"/>
    <w:rsid w:val="005D500D"/>
    <w:rsid w:val="005E2C7D"/>
    <w:rsid w:val="005E3019"/>
    <w:rsid w:val="005E531F"/>
    <w:rsid w:val="005E5602"/>
    <w:rsid w:val="005E75E2"/>
    <w:rsid w:val="005F2C72"/>
    <w:rsid w:val="005F30A8"/>
    <w:rsid w:val="005F786E"/>
    <w:rsid w:val="00601A76"/>
    <w:rsid w:val="00603FAE"/>
    <w:rsid w:val="00605914"/>
    <w:rsid w:val="00610B43"/>
    <w:rsid w:val="00613DEC"/>
    <w:rsid w:val="0062040C"/>
    <w:rsid w:val="00632FA6"/>
    <w:rsid w:val="0063345D"/>
    <w:rsid w:val="00634582"/>
    <w:rsid w:val="0064547F"/>
    <w:rsid w:val="00645F45"/>
    <w:rsid w:val="00660E4D"/>
    <w:rsid w:val="00661E17"/>
    <w:rsid w:val="00672859"/>
    <w:rsid w:val="00672EA0"/>
    <w:rsid w:val="00672F1F"/>
    <w:rsid w:val="006758D7"/>
    <w:rsid w:val="00675F55"/>
    <w:rsid w:val="00676066"/>
    <w:rsid w:val="00677BDE"/>
    <w:rsid w:val="00680B6C"/>
    <w:rsid w:val="0068286A"/>
    <w:rsid w:val="0069319F"/>
    <w:rsid w:val="006A3140"/>
    <w:rsid w:val="006A38DC"/>
    <w:rsid w:val="006B3CA0"/>
    <w:rsid w:val="006B3D8D"/>
    <w:rsid w:val="006C5F8F"/>
    <w:rsid w:val="006E598B"/>
    <w:rsid w:val="00702A74"/>
    <w:rsid w:val="0070759D"/>
    <w:rsid w:val="0071523D"/>
    <w:rsid w:val="00722F94"/>
    <w:rsid w:val="00733513"/>
    <w:rsid w:val="007349AB"/>
    <w:rsid w:val="00735A98"/>
    <w:rsid w:val="00747E91"/>
    <w:rsid w:val="00750C43"/>
    <w:rsid w:val="00750C5D"/>
    <w:rsid w:val="007534C4"/>
    <w:rsid w:val="007555ED"/>
    <w:rsid w:val="00755D69"/>
    <w:rsid w:val="00767E78"/>
    <w:rsid w:val="007A187E"/>
    <w:rsid w:val="007B4891"/>
    <w:rsid w:val="007B69A2"/>
    <w:rsid w:val="007E5752"/>
    <w:rsid w:val="007F18ED"/>
    <w:rsid w:val="007F7BC4"/>
    <w:rsid w:val="007F7DBE"/>
    <w:rsid w:val="0080000D"/>
    <w:rsid w:val="00801785"/>
    <w:rsid w:val="00811247"/>
    <w:rsid w:val="00813399"/>
    <w:rsid w:val="00814C40"/>
    <w:rsid w:val="0082074E"/>
    <w:rsid w:val="00824A6F"/>
    <w:rsid w:val="008252FC"/>
    <w:rsid w:val="00826F0A"/>
    <w:rsid w:val="0083433C"/>
    <w:rsid w:val="008364A5"/>
    <w:rsid w:val="00853A5E"/>
    <w:rsid w:val="00861556"/>
    <w:rsid w:val="0086209C"/>
    <w:rsid w:val="00865075"/>
    <w:rsid w:val="008657CE"/>
    <w:rsid w:val="00876BA9"/>
    <w:rsid w:val="00877E4F"/>
    <w:rsid w:val="00887033"/>
    <w:rsid w:val="00887452"/>
    <w:rsid w:val="008A6EAE"/>
    <w:rsid w:val="008B283D"/>
    <w:rsid w:val="008D207C"/>
    <w:rsid w:val="008D66B7"/>
    <w:rsid w:val="008E3E5D"/>
    <w:rsid w:val="008E64A3"/>
    <w:rsid w:val="008E7BAF"/>
    <w:rsid w:val="008F1A43"/>
    <w:rsid w:val="008F2BC6"/>
    <w:rsid w:val="008F5B58"/>
    <w:rsid w:val="008F774D"/>
    <w:rsid w:val="00913D06"/>
    <w:rsid w:val="00915BA6"/>
    <w:rsid w:val="009206B5"/>
    <w:rsid w:val="0093181F"/>
    <w:rsid w:val="0093429C"/>
    <w:rsid w:val="00934473"/>
    <w:rsid w:val="0094003C"/>
    <w:rsid w:val="0094025C"/>
    <w:rsid w:val="00940675"/>
    <w:rsid w:val="00947DFC"/>
    <w:rsid w:val="00954AB8"/>
    <w:rsid w:val="00964C9C"/>
    <w:rsid w:val="009652B8"/>
    <w:rsid w:val="00973BE7"/>
    <w:rsid w:val="00981784"/>
    <w:rsid w:val="00985DF1"/>
    <w:rsid w:val="009A3336"/>
    <w:rsid w:val="009A686E"/>
    <w:rsid w:val="009B0703"/>
    <w:rsid w:val="009B4E79"/>
    <w:rsid w:val="00A059E9"/>
    <w:rsid w:val="00A06CA8"/>
    <w:rsid w:val="00A1217B"/>
    <w:rsid w:val="00A15BF8"/>
    <w:rsid w:val="00A17296"/>
    <w:rsid w:val="00A20F75"/>
    <w:rsid w:val="00A21363"/>
    <w:rsid w:val="00A23315"/>
    <w:rsid w:val="00A25FC5"/>
    <w:rsid w:val="00A36919"/>
    <w:rsid w:val="00A44076"/>
    <w:rsid w:val="00A460A0"/>
    <w:rsid w:val="00A461E7"/>
    <w:rsid w:val="00A47CE9"/>
    <w:rsid w:val="00A47D82"/>
    <w:rsid w:val="00A51B83"/>
    <w:rsid w:val="00A51ECE"/>
    <w:rsid w:val="00A5252C"/>
    <w:rsid w:val="00A5291E"/>
    <w:rsid w:val="00A568F1"/>
    <w:rsid w:val="00A5713E"/>
    <w:rsid w:val="00A6218E"/>
    <w:rsid w:val="00A64BE6"/>
    <w:rsid w:val="00A65167"/>
    <w:rsid w:val="00A67333"/>
    <w:rsid w:val="00A70587"/>
    <w:rsid w:val="00A709A2"/>
    <w:rsid w:val="00A81C98"/>
    <w:rsid w:val="00A87808"/>
    <w:rsid w:val="00A95896"/>
    <w:rsid w:val="00A95B40"/>
    <w:rsid w:val="00AA5E40"/>
    <w:rsid w:val="00AA6717"/>
    <w:rsid w:val="00AB027E"/>
    <w:rsid w:val="00AC2FDD"/>
    <w:rsid w:val="00AC4284"/>
    <w:rsid w:val="00AD2F99"/>
    <w:rsid w:val="00AD31FF"/>
    <w:rsid w:val="00AE3C6E"/>
    <w:rsid w:val="00AE4036"/>
    <w:rsid w:val="00AE7B32"/>
    <w:rsid w:val="00AF0ADC"/>
    <w:rsid w:val="00AF2802"/>
    <w:rsid w:val="00AF351B"/>
    <w:rsid w:val="00B04BD3"/>
    <w:rsid w:val="00B06A4E"/>
    <w:rsid w:val="00B06FFF"/>
    <w:rsid w:val="00B0771A"/>
    <w:rsid w:val="00B149C9"/>
    <w:rsid w:val="00B14B80"/>
    <w:rsid w:val="00B1555D"/>
    <w:rsid w:val="00B2331F"/>
    <w:rsid w:val="00B40B5A"/>
    <w:rsid w:val="00B414BA"/>
    <w:rsid w:val="00B4508C"/>
    <w:rsid w:val="00B50B8A"/>
    <w:rsid w:val="00B51D00"/>
    <w:rsid w:val="00B525ED"/>
    <w:rsid w:val="00B61E54"/>
    <w:rsid w:val="00B6364A"/>
    <w:rsid w:val="00B642A0"/>
    <w:rsid w:val="00B726AD"/>
    <w:rsid w:val="00B766CF"/>
    <w:rsid w:val="00B770B5"/>
    <w:rsid w:val="00B94AAE"/>
    <w:rsid w:val="00BA16EA"/>
    <w:rsid w:val="00BA2F1B"/>
    <w:rsid w:val="00BA521B"/>
    <w:rsid w:val="00BB652A"/>
    <w:rsid w:val="00BB7FF4"/>
    <w:rsid w:val="00BC0489"/>
    <w:rsid w:val="00BC301B"/>
    <w:rsid w:val="00BC3546"/>
    <w:rsid w:val="00BD43F4"/>
    <w:rsid w:val="00BD7B51"/>
    <w:rsid w:val="00BE1243"/>
    <w:rsid w:val="00BE227A"/>
    <w:rsid w:val="00BE5192"/>
    <w:rsid w:val="00BF1F0E"/>
    <w:rsid w:val="00BF745D"/>
    <w:rsid w:val="00C01EB7"/>
    <w:rsid w:val="00C05EC6"/>
    <w:rsid w:val="00C15D6A"/>
    <w:rsid w:val="00C17319"/>
    <w:rsid w:val="00C26B02"/>
    <w:rsid w:val="00C336EC"/>
    <w:rsid w:val="00C35E57"/>
    <w:rsid w:val="00C40AD5"/>
    <w:rsid w:val="00C6177F"/>
    <w:rsid w:val="00C72165"/>
    <w:rsid w:val="00C93621"/>
    <w:rsid w:val="00C9589C"/>
    <w:rsid w:val="00CA3FB3"/>
    <w:rsid w:val="00CA6A08"/>
    <w:rsid w:val="00CC1016"/>
    <w:rsid w:val="00CC6870"/>
    <w:rsid w:val="00CD16A6"/>
    <w:rsid w:val="00CD1DF6"/>
    <w:rsid w:val="00CD1E66"/>
    <w:rsid w:val="00CE2EA1"/>
    <w:rsid w:val="00CF583B"/>
    <w:rsid w:val="00D11309"/>
    <w:rsid w:val="00D11B9F"/>
    <w:rsid w:val="00D230D2"/>
    <w:rsid w:val="00D3043B"/>
    <w:rsid w:val="00D35D90"/>
    <w:rsid w:val="00D40646"/>
    <w:rsid w:val="00D42268"/>
    <w:rsid w:val="00D6237C"/>
    <w:rsid w:val="00D70136"/>
    <w:rsid w:val="00D82941"/>
    <w:rsid w:val="00D934EA"/>
    <w:rsid w:val="00D93CB4"/>
    <w:rsid w:val="00D95388"/>
    <w:rsid w:val="00DA16E7"/>
    <w:rsid w:val="00DB082E"/>
    <w:rsid w:val="00DC491E"/>
    <w:rsid w:val="00DC5DFB"/>
    <w:rsid w:val="00DD19CC"/>
    <w:rsid w:val="00DD2AE2"/>
    <w:rsid w:val="00DD4C45"/>
    <w:rsid w:val="00DE3CC8"/>
    <w:rsid w:val="00DE7CF9"/>
    <w:rsid w:val="00DF291A"/>
    <w:rsid w:val="00DF31C1"/>
    <w:rsid w:val="00DF3363"/>
    <w:rsid w:val="00DF6A91"/>
    <w:rsid w:val="00DF744F"/>
    <w:rsid w:val="00E0423F"/>
    <w:rsid w:val="00E04CD1"/>
    <w:rsid w:val="00E1057E"/>
    <w:rsid w:val="00E11750"/>
    <w:rsid w:val="00E130B1"/>
    <w:rsid w:val="00E13585"/>
    <w:rsid w:val="00E16656"/>
    <w:rsid w:val="00E20986"/>
    <w:rsid w:val="00E349C6"/>
    <w:rsid w:val="00E361DD"/>
    <w:rsid w:val="00E36F6C"/>
    <w:rsid w:val="00E55C1D"/>
    <w:rsid w:val="00E56EF3"/>
    <w:rsid w:val="00E57DE9"/>
    <w:rsid w:val="00E62EED"/>
    <w:rsid w:val="00E71EA5"/>
    <w:rsid w:val="00E77C5D"/>
    <w:rsid w:val="00E96542"/>
    <w:rsid w:val="00EA316D"/>
    <w:rsid w:val="00EB7DEF"/>
    <w:rsid w:val="00EC1BD5"/>
    <w:rsid w:val="00EC7F36"/>
    <w:rsid w:val="00ED5E4D"/>
    <w:rsid w:val="00ED6869"/>
    <w:rsid w:val="00ED7920"/>
    <w:rsid w:val="00EE06A1"/>
    <w:rsid w:val="00EE4DBC"/>
    <w:rsid w:val="00EE6922"/>
    <w:rsid w:val="00EF0948"/>
    <w:rsid w:val="00EF0D7C"/>
    <w:rsid w:val="00EF7AF4"/>
    <w:rsid w:val="00F125D2"/>
    <w:rsid w:val="00F16058"/>
    <w:rsid w:val="00F16800"/>
    <w:rsid w:val="00F17C23"/>
    <w:rsid w:val="00F25CA4"/>
    <w:rsid w:val="00F308D1"/>
    <w:rsid w:val="00F31459"/>
    <w:rsid w:val="00F33027"/>
    <w:rsid w:val="00F54CF9"/>
    <w:rsid w:val="00F57CEC"/>
    <w:rsid w:val="00F61304"/>
    <w:rsid w:val="00F67B03"/>
    <w:rsid w:val="00F71384"/>
    <w:rsid w:val="00F84BF1"/>
    <w:rsid w:val="00FA0583"/>
    <w:rsid w:val="00FB454B"/>
    <w:rsid w:val="00FC17D6"/>
    <w:rsid w:val="00FC705A"/>
    <w:rsid w:val="00FC7A75"/>
    <w:rsid w:val="00FD1230"/>
    <w:rsid w:val="00FE3F04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AA49403"/>
  <w15:chartTrackingRefBased/>
  <w15:docId w15:val="{5B671857-4EDB-4CB7-B738-82413A68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98"/>
    <w:pPr>
      <w:jc w:val="both"/>
    </w:pPr>
    <w:rPr>
      <w:rFonts w:ascii="Arial" w:hAnsi="Arial"/>
      <w:color w:val="000080"/>
      <w:lang w:eastAsia="en-US"/>
    </w:rPr>
  </w:style>
  <w:style w:type="paragraph" w:styleId="Heading2">
    <w:name w:val="heading 2"/>
    <w:basedOn w:val="Normal"/>
    <w:next w:val="Normal"/>
    <w:qFormat/>
    <w:rsid w:val="00A81C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Heading4"/>
    <w:qFormat/>
    <w:rsid w:val="00A81C98"/>
    <w:pPr>
      <w:spacing w:before="0" w:after="0"/>
      <w:ind w:left="567"/>
      <w:outlineLvl w:val="2"/>
    </w:pPr>
    <w:rPr>
      <w:rFonts w:cs="Times New Roman"/>
      <w:bCs w:val="0"/>
      <w:iCs w:val="0"/>
      <w:color w:val="000000"/>
      <w:sz w:val="22"/>
      <w:szCs w:val="20"/>
    </w:rPr>
  </w:style>
  <w:style w:type="paragraph" w:styleId="Heading4">
    <w:name w:val="heading 4"/>
    <w:basedOn w:val="Normal"/>
    <w:qFormat/>
    <w:rsid w:val="00A81C98"/>
    <w:pPr>
      <w:numPr>
        <w:numId w:val="1"/>
      </w:numPr>
      <w:spacing w:after="240"/>
      <w:outlineLvl w:val="3"/>
    </w:pPr>
    <w:rPr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1C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1C98"/>
  </w:style>
  <w:style w:type="paragraph" w:styleId="Header">
    <w:name w:val="header"/>
    <w:basedOn w:val="Normal"/>
    <w:link w:val="HeaderChar"/>
    <w:uiPriority w:val="99"/>
    <w:rsid w:val="00A81C9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1C9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81C98"/>
    <w:pPr>
      <w:spacing w:after="120"/>
    </w:pPr>
  </w:style>
  <w:style w:type="character" w:styleId="CommentReference">
    <w:name w:val="annotation reference"/>
    <w:semiHidden/>
    <w:rsid w:val="009652B8"/>
    <w:rPr>
      <w:sz w:val="16"/>
      <w:szCs w:val="16"/>
    </w:rPr>
  </w:style>
  <w:style w:type="paragraph" w:styleId="CommentText">
    <w:name w:val="annotation text"/>
    <w:basedOn w:val="Normal"/>
    <w:semiHidden/>
    <w:rsid w:val="009652B8"/>
  </w:style>
  <w:style w:type="paragraph" w:styleId="CommentSubject">
    <w:name w:val="annotation subject"/>
    <w:basedOn w:val="CommentText"/>
    <w:next w:val="CommentText"/>
    <w:semiHidden/>
    <w:rsid w:val="009652B8"/>
    <w:rPr>
      <w:b/>
      <w:bCs/>
    </w:rPr>
  </w:style>
  <w:style w:type="paragraph" w:styleId="BalloonText">
    <w:name w:val="Balloon Text"/>
    <w:basedOn w:val="Normal"/>
    <w:semiHidden/>
    <w:rsid w:val="009652B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47D82"/>
    <w:rPr>
      <w:rFonts w:ascii="Arial" w:hAnsi="Arial"/>
      <w:color w:val="000080"/>
      <w:lang w:eastAsia="en-US"/>
    </w:rPr>
  </w:style>
  <w:style w:type="character" w:customStyle="1" w:styleId="FooterChar">
    <w:name w:val="Footer Char"/>
    <w:link w:val="Footer"/>
    <w:uiPriority w:val="99"/>
    <w:rsid w:val="00DD4C45"/>
    <w:rPr>
      <w:rFonts w:ascii="Arial" w:hAnsi="Arial"/>
      <w:color w:val="000080"/>
      <w:lang w:eastAsia="en-US"/>
    </w:rPr>
  </w:style>
  <w:style w:type="paragraph" w:styleId="ListParagraph">
    <w:name w:val="List Paragraph"/>
    <w:basedOn w:val="Normal"/>
    <w:uiPriority w:val="34"/>
    <w:qFormat/>
    <w:rsid w:val="002C1B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04d055-2a3d-4797-adff-4172fa4a4e55">
      <UserInfo>
        <DisplayName/>
        <AccountId xsi:nil="true"/>
        <AccountType/>
      </UserInfo>
    </SharedWithUsers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8DBD49A-805A-42E1-8D47-342AF1DF7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C6E43-B2F4-47BF-A4E1-DB23CB08A7B8}">
  <ds:schemaRefs>
    <ds:schemaRef ds:uri="http://purl.org/dc/elements/1.1/"/>
    <ds:schemaRef ds:uri="http://schemas.microsoft.com/office/2006/documentManagement/types"/>
    <ds:schemaRef ds:uri="24256e7a-220e-4581-9df8-993e17d1fa64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204d055-2a3d-4797-adff-4172fa4a4e55"/>
    <ds:schemaRef ds:uri="http://schemas.microsoft.com/office/2006/metadata/properties"/>
    <ds:schemaRef ds:uri="http://purl.org/dc/terms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88DFA4-801B-42C8-990F-80CC88C18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D38CF9-5271-4691-A4C4-ABF51EB6DA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93A94B-BD48-4AD4-B05E-853BC5DB769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1:</vt:lpstr>
    </vt:vector>
  </TitlesOfParts>
  <Company>University of Hull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1:</dc:title>
  <dc:subject/>
  <dc:creator>flscc</dc:creator>
  <cp:keywords/>
  <cp:lastModifiedBy>Mathew Tuck</cp:lastModifiedBy>
  <cp:revision>5</cp:revision>
  <cp:lastPrinted>2010-10-19T12:19:00Z</cp:lastPrinted>
  <dcterms:created xsi:type="dcterms:W3CDTF">2025-08-30T22:21:00Z</dcterms:created>
  <dcterms:modified xsi:type="dcterms:W3CDTF">2025-08-30T22:24:00Z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Nathan Michael</vt:lpwstr>
  </property>
  <property fmtid="{D5CDD505-2E9C-101B-9397-08002B2CF9AE}" pid="3" name="xd_Signature">
    <vt:lpwstr/>
  </property>
  <property fmtid="{D5CDD505-2E9C-101B-9397-08002B2CF9AE}" pid="4" name="Order">
    <vt:lpwstr>4016700.00000000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Karen Field</vt:lpwstr>
  </property>
  <property fmtid="{D5CDD505-2E9C-101B-9397-08002B2CF9AE}" pid="10" name="ContentTypeId">
    <vt:lpwstr>0x010100438B64CC255DB947AA4281C6383D885D</vt:lpwstr>
  </property>
  <property fmtid="{D5CDD505-2E9C-101B-9397-08002B2CF9AE}" pid="11" name="MediaServiceImageTags">
    <vt:lpwstr/>
  </property>
</Properties>
</file>